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AE5" w:rsidRDefault="00F81AE5"/>
    <w:p w:rsidR="00E612D6" w:rsidRDefault="00E612D6" w:rsidP="00E612D6">
      <w:pPr>
        <w:pStyle w:val="Titre1"/>
        <w:jc w:val="center"/>
      </w:pPr>
      <w:r>
        <w:t>Accord de mise à disposition de matériel corporel humain</w:t>
      </w:r>
    </w:p>
    <w:p w:rsidR="00171179" w:rsidRDefault="00E612D6" w:rsidP="00E612D6">
      <w:pPr>
        <w:pStyle w:val="Titre1"/>
        <w:jc w:val="center"/>
      </w:pPr>
      <w:r>
        <w:t>Destination recherche académique</w:t>
      </w:r>
    </w:p>
    <w:p w:rsidR="00E612D6" w:rsidRPr="00B9367D" w:rsidRDefault="00E612D6" w:rsidP="00E612D6">
      <w:pPr>
        <w:spacing w:before="240" w:line="288" w:lineRule="auto"/>
        <w:rPr>
          <w:b/>
          <w:sz w:val="20"/>
          <w:szCs w:val="20"/>
        </w:rPr>
      </w:pPr>
      <w:r w:rsidRPr="00B9367D">
        <w:rPr>
          <w:b/>
          <w:sz w:val="20"/>
          <w:szCs w:val="20"/>
        </w:rPr>
        <w:t>Le présent accord est conclu entre</w:t>
      </w:r>
    </w:p>
    <w:p w:rsidR="00E612D6" w:rsidRPr="00B9367D" w:rsidRDefault="00E612D6" w:rsidP="00E612D6">
      <w:pPr>
        <w:pStyle w:val="Paragraphedeliste"/>
        <w:numPr>
          <w:ilvl w:val="0"/>
          <w:numId w:val="1"/>
        </w:numPr>
        <w:spacing w:after="0" w:line="288" w:lineRule="auto"/>
        <w:rPr>
          <w:sz w:val="20"/>
          <w:szCs w:val="20"/>
        </w:rPr>
      </w:pPr>
      <w:r w:rsidRPr="00B9367D">
        <w:rPr>
          <w:b/>
          <w:sz w:val="20"/>
          <w:szCs w:val="20"/>
        </w:rPr>
        <w:t>La biobanque</w:t>
      </w:r>
    </w:p>
    <w:p w:rsidR="00E612D6" w:rsidRPr="00B9367D" w:rsidRDefault="00E612D6" w:rsidP="00E612D6">
      <w:pPr>
        <w:spacing w:line="288" w:lineRule="auto"/>
        <w:ind w:left="1440"/>
        <w:rPr>
          <w:sz w:val="20"/>
          <w:szCs w:val="20"/>
        </w:rPr>
      </w:pPr>
      <w:r w:rsidRPr="00B9367D">
        <w:rPr>
          <w:sz w:val="20"/>
          <w:szCs w:val="20"/>
        </w:rPr>
        <w:t xml:space="preserve">Biobanque du CHU UCL Namur </w:t>
      </w:r>
    </w:p>
    <w:p w:rsidR="00BA13F6" w:rsidRPr="00C7429F" w:rsidRDefault="00BA13F6" w:rsidP="00E612D6">
      <w:pPr>
        <w:spacing w:line="288" w:lineRule="auto"/>
        <w:ind w:left="1440"/>
        <w:rPr>
          <w:sz w:val="20"/>
          <w:szCs w:val="20"/>
        </w:rPr>
      </w:pPr>
      <w:r w:rsidRPr="00C7429F">
        <w:rPr>
          <w:sz w:val="20"/>
          <w:szCs w:val="20"/>
        </w:rPr>
        <w:t>N° Notification AFMPS : BB190023</w:t>
      </w:r>
    </w:p>
    <w:p w:rsidR="00BA13F6" w:rsidRPr="00B9367D" w:rsidRDefault="00BA13F6" w:rsidP="00E612D6">
      <w:pPr>
        <w:spacing w:line="288" w:lineRule="auto"/>
        <w:ind w:left="1440"/>
        <w:rPr>
          <w:sz w:val="20"/>
          <w:szCs w:val="20"/>
        </w:rPr>
      </w:pPr>
      <w:r w:rsidRPr="00C7429F">
        <w:rPr>
          <w:sz w:val="20"/>
          <w:szCs w:val="20"/>
        </w:rPr>
        <w:t>Banque de Matériel Corporel Humain</w:t>
      </w:r>
    </w:p>
    <w:p w:rsidR="00E612D6" w:rsidRPr="00B9367D" w:rsidRDefault="00E612D6" w:rsidP="00E612D6">
      <w:pPr>
        <w:spacing w:line="288" w:lineRule="auto"/>
        <w:ind w:left="1440"/>
        <w:rPr>
          <w:sz w:val="20"/>
          <w:szCs w:val="20"/>
        </w:rPr>
      </w:pPr>
      <w:r w:rsidRPr="00B9367D">
        <w:rPr>
          <w:sz w:val="20"/>
          <w:szCs w:val="20"/>
        </w:rPr>
        <w:t>Avenue Docteur Gaston. Thérasse, 1 – 5530 Yvoir</w:t>
      </w:r>
      <w:r w:rsidRPr="00B9367D">
        <w:rPr>
          <w:i/>
          <w:sz w:val="20"/>
          <w:szCs w:val="20"/>
        </w:rPr>
        <w:t xml:space="preserve"> </w:t>
      </w:r>
    </w:p>
    <w:p w:rsidR="00E612D6" w:rsidRPr="00B9367D" w:rsidRDefault="00E612D6" w:rsidP="00E612D6">
      <w:pPr>
        <w:spacing w:line="288" w:lineRule="auto"/>
        <w:ind w:left="1440"/>
        <w:rPr>
          <w:sz w:val="20"/>
          <w:szCs w:val="20"/>
        </w:rPr>
      </w:pPr>
      <w:r w:rsidRPr="00B9367D">
        <w:rPr>
          <w:sz w:val="20"/>
          <w:szCs w:val="20"/>
        </w:rPr>
        <w:t>Prof. Carlos Graux, gestionnaire</w:t>
      </w:r>
    </w:p>
    <w:p w:rsidR="00B9367D" w:rsidRPr="00B9367D" w:rsidRDefault="00B9367D" w:rsidP="00B9367D">
      <w:pPr>
        <w:pStyle w:val="Paragraphedeliste"/>
        <w:numPr>
          <w:ilvl w:val="0"/>
          <w:numId w:val="1"/>
        </w:numPr>
        <w:spacing w:after="0" w:line="288" w:lineRule="auto"/>
        <w:rPr>
          <w:b/>
          <w:sz w:val="20"/>
          <w:szCs w:val="20"/>
        </w:rPr>
      </w:pPr>
      <w:r w:rsidRPr="00B9367D">
        <w:rPr>
          <w:b/>
          <w:sz w:val="20"/>
          <w:szCs w:val="20"/>
        </w:rPr>
        <w:t>Le responsable des prélèvements (</w:t>
      </w:r>
      <w:r w:rsidRPr="00B9367D">
        <w:rPr>
          <w:b/>
          <w:i/>
          <w:sz w:val="20"/>
          <w:szCs w:val="20"/>
        </w:rPr>
        <w:t>à remplir</w:t>
      </w:r>
      <w:r w:rsidRPr="00B9367D">
        <w:rPr>
          <w:b/>
          <w:sz w:val="20"/>
          <w:szCs w:val="20"/>
        </w:rPr>
        <w:t xml:space="preserve"> </w:t>
      </w:r>
      <w:r w:rsidRPr="00B9367D">
        <w:rPr>
          <w:b/>
          <w:i/>
          <w:sz w:val="20"/>
          <w:szCs w:val="20"/>
        </w:rPr>
        <w:t>uniquement dans le cas d’une collecte prospective)</w:t>
      </w:r>
    </w:p>
    <w:p w:rsidR="00B9367D" w:rsidRPr="00B9367D" w:rsidRDefault="00B9367D" w:rsidP="00B9367D">
      <w:pPr>
        <w:spacing w:line="288" w:lineRule="auto"/>
        <w:ind w:left="1440"/>
        <w:rPr>
          <w:sz w:val="20"/>
          <w:szCs w:val="20"/>
        </w:rPr>
      </w:pPr>
      <w:r w:rsidRPr="00B9367D">
        <w:rPr>
          <w:sz w:val="20"/>
          <w:szCs w:val="20"/>
        </w:rPr>
        <w:t>[institution] [adresse] [nom], médecin responsable des prélèvements</w:t>
      </w:r>
    </w:p>
    <w:p w:rsidR="00B9367D" w:rsidRPr="00B9367D" w:rsidRDefault="00B9367D" w:rsidP="00B9367D">
      <w:pPr>
        <w:pStyle w:val="Paragraphedeliste"/>
        <w:numPr>
          <w:ilvl w:val="0"/>
          <w:numId w:val="1"/>
        </w:numPr>
        <w:spacing w:after="0" w:line="288" w:lineRule="auto"/>
        <w:rPr>
          <w:sz w:val="20"/>
          <w:szCs w:val="20"/>
        </w:rPr>
      </w:pPr>
      <w:r w:rsidRPr="00B9367D">
        <w:rPr>
          <w:b/>
          <w:sz w:val="20"/>
          <w:szCs w:val="20"/>
        </w:rPr>
        <w:t>L’utilisateur final</w:t>
      </w:r>
    </w:p>
    <w:p w:rsidR="00B9367D" w:rsidRPr="00B9367D" w:rsidRDefault="00B9367D" w:rsidP="00B9367D">
      <w:pPr>
        <w:spacing w:line="288" w:lineRule="auto"/>
        <w:ind w:left="1440"/>
        <w:rPr>
          <w:sz w:val="20"/>
          <w:szCs w:val="20"/>
        </w:rPr>
      </w:pPr>
      <w:r w:rsidRPr="00B9367D">
        <w:rPr>
          <w:sz w:val="20"/>
          <w:szCs w:val="20"/>
        </w:rPr>
        <w:t>Université de Namur</w:t>
      </w:r>
    </w:p>
    <w:p w:rsidR="00B9367D" w:rsidRPr="00B9367D" w:rsidRDefault="00B9367D" w:rsidP="00B9367D">
      <w:pPr>
        <w:spacing w:line="288" w:lineRule="auto"/>
        <w:ind w:left="1440"/>
        <w:rPr>
          <w:sz w:val="20"/>
          <w:szCs w:val="20"/>
        </w:rPr>
      </w:pPr>
      <w:r w:rsidRPr="00B9367D">
        <w:rPr>
          <w:sz w:val="20"/>
          <w:szCs w:val="20"/>
        </w:rPr>
        <w:t>Rue de Bruxelles, 61 – 5000 Namur</w:t>
      </w:r>
    </w:p>
    <w:p w:rsidR="00B9367D" w:rsidRPr="00B9367D" w:rsidRDefault="00B9367D" w:rsidP="00B9367D">
      <w:pPr>
        <w:spacing w:line="288" w:lineRule="auto"/>
        <w:ind w:left="1440"/>
        <w:rPr>
          <w:sz w:val="20"/>
          <w:szCs w:val="20"/>
        </w:rPr>
      </w:pPr>
      <w:r w:rsidRPr="00B9367D">
        <w:rPr>
          <w:sz w:val="20"/>
          <w:szCs w:val="20"/>
        </w:rPr>
        <w:t xml:space="preserve">[unité de recherche] </w:t>
      </w:r>
    </w:p>
    <w:p w:rsidR="00B9367D" w:rsidRPr="00B9367D" w:rsidRDefault="00B9367D" w:rsidP="00B9367D">
      <w:pPr>
        <w:spacing w:line="288" w:lineRule="auto"/>
        <w:ind w:left="1440"/>
        <w:rPr>
          <w:sz w:val="20"/>
          <w:szCs w:val="20"/>
        </w:rPr>
      </w:pPr>
      <w:r w:rsidRPr="00B9367D">
        <w:rPr>
          <w:sz w:val="20"/>
          <w:szCs w:val="20"/>
        </w:rPr>
        <w:t>[nom du promoteur du projet &amp; nom du chercheur responsable de la mise en œuvre du projet]</w:t>
      </w:r>
    </w:p>
    <w:p w:rsidR="00B9367D" w:rsidRPr="00B9367D" w:rsidRDefault="00B9367D" w:rsidP="00B9367D">
      <w:pPr>
        <w:spacing w:after="120" w:line="288" w:lineRule="auto"/>
        <w:rPr>
          <w:b/>
          <w:sz w:val="20"/>
          <w:szCs w:val="20"/>
        </w:rPr>
      </w:pPr>
      <w:r w:rsidRPr="00B9367D">
        <w:rPr>
          <w:b/>
          <w:sz w:val="20"/>
          <w:szCs w:val="20"/>
        </w:rPr>
        <w:t>Cet accord concerne la mise à disposition de matériel corporel humain (MCH) tel que décrit dans le formulaire de demande n°</w:t>
      </w:r>
      <w:r>
        <w:rPr>
          <w:b/>
          <w:sz w:val="20"/>
          <w:szCs w:val="20"/>
          <w:shd w:val="clear" w:color="auto" w:fill="EEECE1" w:themeFill="background2"/>
        </w:rPr>
        <w:t>…………</w:t>
      </w:r>
      <w:r w:rsidRPr="00B9367D">
        <w:rPr>
          <w:b/>
          <w:sz w:val="20"/>
          <w:szCs w:val="20"/>
          <w:shd w:val="clear" w:color="auto" w:fill="EEECE1" w:themeFill="background2"/>
        </w:rPr>
        <w:t xml:space="preserve">                      </w:t>
      </w:r>
      <w:r w:rsidRPr="00B9367D">
        <w:rPr>
          <w:b/>
          <w:sz w:val="20"/>
          <w:szCs w:val="20"/>
        </w:rPr>
        <w:t>.</w:t>
      </w:r>
      <w:r w:rsidRPr="00B9367D">
        <w:rPr>
          <w:b/>
          <w:sz w:val="20"/>
          <w:szCs w:val="20"/>
        </w:rPr>
        <w:fldChar w:fldCharType="begin"/>
      </w:r>
      <w:r w:rsidRPr="00B9367D">
        <w:rPr>
          <w:b/>
          <w:sz w:val="20"/>
          <w:szCs w:val="20"/>
        </w:rPr>
        <w:instrText xml:space="preserve"> COMMENTS   \* MERGEFORMAT </w:instrText>
      </w:r>
      <w:r w:rsidRPr="00B9367D">
        <w:rPr>
          <w:b/>
          <w:sz w:val="20"/>
          <w:szCs w:val="20"/>
        </w:rPr>
        <w:fldChar w:fldCharType="end"/>
      </w:r>
    </w:p>
    <w:p w:rsidR="00B9367D" w:rsidRPr="00B9367D" w:rsidRDefault="00B9367D" w:rsidP="00B9367D">
      <w:pPr>
        <w:spacing w:after="120" w:line="288" w:lineRule="auto"/>
        <w:rPr>
          <w:sz w:val="20"/>
          <w:szCs w:val="20"/>
        </w:rPr>
      </w:pPr>
      <w:r w:rsidRPr="00B9367D">
        <w:rPr>
          <w:sz w:val="20"/>
          <w:szCs w:val="20"/>
        </w:rPr>
        <w:t>Les conditions générales qui fixent les règles relatives à la mise à disposition de MCH à des fins de recherche scientifique sont détaillées dans l’Accord-cadre de mise à disposition de MCH, conclu entre la Biobanque du CHU UCL Namur et l’Université de Namur.</w:t>
      </w:r>
    </w:p>
    <w:p w:rsidR="00E612D6" w:rsidRPr="00B9367D" w:rsidRDefault="00E612D6" w:rsidP="00E612D6">
      <w:pPr>
        <w:pStyle w:val="Titre2"/>
        <w:spacing w:after="120"/>
        <w:rPr>
          <w:sz w:val="20"/>
          <w:szCs w:val="20"/>
        </w:rPr>
      </w:pPr>
      <w:r w:rsidRPr="00B9367D">
        <w:rPr>
          <w:sz w:val="20"/>
          <w:szCs w:val="20"/>
        </w:rPr>
        <w:t>Conditions d’utilisation du MCH</w:t>
      </w:r>
    </w:p>
    <w:p w:rsidR="00E612D6" w:rsidRPr="00B9367D" w:rsidRDefault="00E612D6" w:rsidP="00E612D6">
      <w:pPr>
        <w:pStyle w:val="Paragraphedeliste"/>
        <w:numPr>
          <w:ilvl w:val="0"/>
          <w:numId w:val="2"/>
        </w:numPr>
        <w:spacing w:after="120" w:line="288" w:lineRule="auto"/>
        <w:rPr>
          <w:sz w:val="20"/>
          <w:szCs w:val="20"/>
        </w:rPr>
      </w:pPr>
      <w:r w:rsidRPr="00B9367D">
        <w:rPr>
          <w:sz w:val="20"/>
          <w:szCs w:val="20"/>
        </w:rPr>
        <w:t xml:space="preserve">La biobanque, le médecin responsable des prélèvements et l’utilisateur final s’engagent à respecter la législation en vigueur pour l’utilisation du MCH destiné à des fins de recherche scientifique.  </w:t>
      </w:r>
    </w:p>
    <w:p w:rsidR="00E612D6" w:rsidRPr="00B9367D" w:rsidRDefault="00E612D6" w:rsidP="00E612D6">
      <w:pPr>
        <w:pStyle w:val="Paragraphedeliste"/>
        <w:numPr>
          <w:ilvl w:val="0"/>
          <w:numId w:val="2"/>
        </w:numPr>
        <w:spacing w:after="120" w:line="288" w:lineRule="auto"/>
        <w:rPr>
          <w:sz w:val="20"/>
          <w:szCs w:val="20"/>
        </w:rPr>
      </w:pPr>
      <w:r w:rsidRPr="00B9367D">
        <w:rPr>
          <w:sz w:val="20"/>
          <w:szCs w:val="20"/>
        </w:rPr>
        <w:t xml:space="preserve">Le projet de recherche pour lequel le MCH est mis à disposition doit avoir reçu l’approbation du Comité d’Ethique. La procédure de soumission du projet au Comité d’Ethique est décrite sur la page </w:t>
      </w:r>
      <w:hyperlink r:id="rId7" w:history="1">
        <w:r w:rsidRPr="00B9367D">
          <w:rPr>
            <w:rStyle w:val="Lienhypertexte"/>
            <w:sz w:val="20"/>
            <w:szCs w:val="20"/>
          </w:rPr>
          <w:t>https://www.unamur.be/recherche/ethique/medicale</w:t>
        </w:r>
      </w:hyperlink>
      <w:r w:rsidRPr="00B9367D">
        <w:rPr>
          <w:sz w:val="20"/>
          <w:szCs w:val="20"/>
        </w:rPr>
        <w:t xml:space="preserve"> </w:t>
      </w:r>
    </w:p>
    <w:p w:rsidR="00E612D6" w:rsidRPr="00A1552D" w:rsidRDefault="00E612D6" w:rsidP="00A1552D">
      <w:pPr>
        <w:pStyle w:val="Paragraphedeliste"/>
        <w:numPr>
          <w:ilvl w:val="0"/>
          <w:numId w:val="2"/>
        </w:numPr>
        <w:rPr>
          <w:sz w:val="20"/>
          <w:szCs w:val="20"/>
        </w:rPr>
      </w:pPr>
      <w:r w:rsidRPr="003151AB">
        <w:rPr>
          <w:sz w:val="20"/>
          <w:szCs w:val="20"/>
        </w:rPr>
        <w:t xml:space="preserve">Le MCH a bénéficié du consentement éclairé ou de la non-opposition du patient pour être utilisé dans le cadre du projet de recherche. </w:t>
      </w:r>
      <w:r w:rsidR="003151AB" w:rsidRPr="003151AB">
        <w:rPr>
          <w:sz w:val="20"/>
          <w:szCs w:val="20"/>
        </w:rPr>
        <w:t>Il s’engage à informer immédiatement l’utilisateur final en cas de retrait du consentement de la personne concernée.</w:t>
      </w:r>
    </w:p>
    <w:p w:rsidR="00E612D6" w:rsidRPr="00B9367D" w:rsidRDefault="00E612D6" w:rsidP="00E612D6">
      <w:pPr>
        <w:pStyle w:val="Paragraphedeliste"/>
        <w:numPr>
          <w:ilvl w:val="0"/>
          <w:numId w:val="2"/>
        </w:numPr>
        <w:spacing w:after="120" w:line="288" w:lineRule="auto"/>
        <w:rPr>
          <w:sz w:val="20"/>
          <w:szCs w:val="20"/>
        </w:rPr>
      </w:pPr>
      <w:r w:rsidRPr="00B9367D">
        <w:rPr>
          <w:sz w:val="20"/>
          <w:szCs w:val="20"/>
        </w:rPr>
        <w:t>L’utilisateur final s’engage à utiliser le MCH uniquement pour la recherche scientifique exposée dans le formulaire de demande.</w:t>
      </w:r>
    </w:p>
    <w:p w:rsidR="00E612D6" w:rsidRPr="00B9367D" w:rsidRDefault="00E612D6" w:rsidP="00E612D6">
      <w:pPr>
        <w:pStyle w:val="Paragraphedeliste"/>
        <w:numPr>
          <w:ilvl w:val="0"/>
          <w:numId w:val="2"/>
        </w:numPr>
        <w:spacing w:after="120" w:line="288" w:lineRule="auto"/>
        <w:rPr>
          <w:sz w:val="20"/>
          <w:szCs w:val="20"/>
        </w:rPr>
      </w:pPr>
      <w:r w:rsidRPr="00B9367D">
        <w:rPr>
          <w:sz w:val="20"/>
          <w:szCs w:val="20"/>
        </w:rPr>
        <w:t>L’utilisateur final n’est pas autorisé à utiliser le MCH au-delà de la durée indiquée dans le formulaire de demande. Si la totalité du MCH mis à disposition et ses produits dérivés* n’ont pas été utilisés, l’utilisateur final s’engage à restituer le matériel restant à la biobanque ou à le détruire dans les 6 mois suivant la fin du projet de recherche.</w:t>
      </w:r>
    </w:p>
    <w:p w:rsidR="00E612D6" w:rsidRPr="00B9367D" w:rsidRDefault="00E612D6" w:rsidP="00E612D6">
      <w:pPr>
        <w:pStyle w:val="Paragraphedeliste"/>
        <w:numPr>
          <w:ilvl w:val="0"/>
          <w:numId w:val="2"/>
        </w:numPr>
        <w:spacing w:after="120" w:line="288" w:lineRule="auto"/>
        <w:rPr>
          <w:sz w:val="20"/>
          <w:szCs w:val="20"/>
        </w:rPr>
      </w:pPr>
      <w:r w:rsidRPr="00B9367D">
        <w:rPr>
          <w:sz w:val="20"/>
          <w:szCs w:val="20"/>
        </w:rPr>
        <w:t>L’utilisateur final ne peut en aucun cas céder le MCH ou leurs dérivés* au profit d’un tiers.</w:t>
      </w:r>
    </w:p>
    <w:p w:rsidR="00E612D6" w:rsidRDefault="00E612D6" w:rsidP="00E612D6">
      <w:pPr>
        <w:pStyle w:val="Paragraphedeliste"/>
        <w:numPr>
          <w:ilvl w:val="0"/>
          <w:numId w:val="2"/>
        </w:numPr>
        <w:spacing w:after="120" w:line="288" w:lineRule="auto"/>
        <w:rPr>
          <w:sz w:val="20"/>
          <w:szCs w:val="20"/>
        </w:rPr>
      </w:pPr>
      <w:r w:rsidRPr="00B9367D">
        <w:rPr>
          <w:sz w:val="20"/>
          <w:szCs w:val="20"/>
        </w:rPr>
        <w:t>L’utilisateur final s’engage à assurer la continuité de la traçabilité, c’est-à-dire à localiser et identifier le MCH, les produits dérivés* et les données cliniques qui y sont associées (s’il y en a) pendant toute la durée du projet.</w:t>
      </w:r>
    </w:p>
    <w:p w:rsidR="00417581" w:rsidRDefault="00417581" w:rsidP="00C7429F">
      <w:pPr>
        <w:pStyle w:val="Paragraphedeliste"/>
        <w:numPr>
          <w:ilvl w:val="0"/>
          <w:numId w:val="2"/>
        </w:numPr>
        <w:spacing w:after="120" w:line="288" w:lineRule="auto"/>
        <w:rPr>
          <w:sz w:val="20"/>
          <w:szCs w:val="20"/>
        </w:rPr>
      </w:pPr>
      <w:r w:rsidRPr="00C7429F">
        <w:rPr>
          <w:sz w:val="20"/>
          <w:szCs w:val="20"/>
        </w:rPr>
        <w:t xml:space="preserve">Dans la mesure où l’exécution du présent contrat implique un traitement de données à caractère personnel de la part de l’utilisateur final, ce dernier s’engage à respecter le Règlement général (UE) 2016/679 sur la protection des données, ainsi </w:t>
      </w:r>
      <w:r w:rsidRPr="00C7429F">
        <w:rPr>
          <w:sz w:val="20"/>
          <w:szCs w:val="20"/>
        </w:rPr>
        <w:lastRenderedPageBreak/>
        <w:t>que ses potentielles modifications et interprétations.</w:t>
      </w:r>
      <w:r w:rsidR="003151AB" w:rsidRPr="00C7429F">
        <w:rPr>
          <w:sz w:val="20"/>
          <w:szCs w:val="20"/>
        </w:rPr>
        <w:t xml:space="preserve"> </w:t>
      </w:r>
      <w:r w:rsidRPr="00C7429F">
        <w:rPr>
          <w:sz w:val="20"/>
          <w:szCs w:val="20"/>
        </w:rPr>
        <w:t>L’utilisateur final veillera</w:t>
      </w:r>
      <w:r w:rsidR="003151AB" w:rsidRPr="00C7429F">
        <w:rPr>
          <w:sz w:val="20"/>
          <w:szCs w:val="20"/>
        </w:rPr>
        <w:t xml:space="preserve"> en particulier </w:t>
      </w:r>
      <w:r w:rsidRPr="00C7429F">
        <w:rPr>
          <w:sz w:val="20"/>
          <w:szCs w:val="20"/>
        </w:rPr>
        <w:t xml:space="preserve">à respecter les principes </w:t>
      </w:r>
      <w:r w:rsidR="003151AB" w:rsidRPr="00C7429F">
        <w:rPr>
          <w:sz w:val="20"/>
          <w:szCs w:val="20"/>
        </w:rPr>
        <w:t xml:space="preserve">d’intégrité et de sécurité visé à l’article 5.1.f) du RGPD. </w:t>
      </w:r>
      <w:r w:rsidR="003151AB" w:rsidRPr="00C7429F" w:rsidDel="003151AB">
        <w:rPr>
          <w:sz w:val="20"/>
          <w:szCs w:val="20"/>
          <w:highlight w:val="yellow"/>
        </w:rPr>
        <w:t xml:space="preserve"> </w:t>
      </w:r>
    </w:p>
    <w:p w:rsidR="00E612D6" w:rsidRPr="00B9367D" w:rsidRDefault="00E612D6" w:rsidP="00E612D6">
      <w:pPr>
        <w:pStyle w:val="Paragraphedeliste"/>
        <w:numPr>
          <w:ilvl w:val="0"/>
          <w:numId w:val="2"/>
        </w:numPr>
        <w:spacing w:after="120" w:line="288" w:lineRule="auto"/>
        <w:rPr>
          <w:sz w:val="20"/>
          <w:szCs w:val="20"/>
        </w:rPr>
      </w:pPr>
      <w:bookmarkStart w:id="0" w:name="_GoBack"/>
      <w:bookmarkEnd w:id="0"/>
      <w:r w:rsidRPr="00B9367D">
        <w:rPr>
          <w:sz w:val="20"/>
          <w:szCs w:val="20"/>
        </w:rPr>
        <w:t>Dans le cas où la recherche mène à une découverte pouvant avoir des implications pour le patient ou un membre de sa famille, l’utilisateur final doit en informer la biobanque.</w:t>
      </w:r>
    </w:p>
    <w:p w:rsidR="00E612D6" w:rsidRPr="00B9367D" w:rsidRDefault="00E612D6" w:rsidP="00E612D6">
      <w:pPr>
        <w:pStyle w:val="Paragraphedeliste"/>
        <w:numPr>
          <w:ilvl w:val="0"/>
          <w:numId w:val="2"/>
        </w:numPr>
        <w:spacing w:after="120" w:line="288" w:lineRule="auto"/>
        <w:rPr>
          <w:sz w:val="20"/>
          <w:szCs w:val="20"/>
        </w:rPr>
      </w:pPr>
      <w:r w:rsidRPr="00B9367D">
        <w:rPr>
          <w:sz w:val="20"/>
          <w:szCs w:val="20"/>
        </w:rPr>
        <w:t>L’utilisateur final s’engage à fournir un retour d’information sur la qualité du MCH mis à disposition (formulaire de satisfaction, résultats type RIN, viabilité cellulaire…).</w:t>
      </w:r>
    </w:p>
    <w:p w:rsidR="00E612D6" w:rsidRPr="00B9367D" w:rsidRDefault="00E612D6" w:rsidP="00E612D6">
      <w:pPr>
        <w:pStyle w:val="Paragraphedeliste"/>
        <w:numPr>
          <w:ilvl w:val="0"/>
          <w:numId w:val="2"/>
        </w:numPr>
        <w:spacing w:after="120" w:line="288" w:lineRule="auto"/>
        <w:rPr>
          <w:sz w:val="20"/>
          <w:szCs w:val="20"/>
        </w:rPr>
      </w:pPr>
      <w:r w:rsidRPr="00B9367D">
        <w:rPr>
          <w:sz w:val="20"/>
          <w:szCs w:val="20"/>
        </w:rPr>
        <w:t>L’utilisateur final s’engage à citer la biobanque dans chaque communication ou publication décrivant des résultats obtenus grâce à l’utilisation du MCH. L’utilisateur final s’engage à envoyer à la biobanque une copie des résumés de communication (abstracts) et des publications.</w:t>
      </w:r>
    </w:p>
    <w:p w:rsidR="00E612D6" w:rsidRPr="00B9367D" w:rsidRDefault="00E612D6" w:rsidP="00E612D6">
      <w:pPr>
        <w:pStyle w:val="Paragraphedeliste"/>
        <w:numPr>
          <w:ilvl w:val="0"/>
          <w:numId w:val="2"/>
        </w:numPr>
        <w:spacing w:after="120" w:line="288" w:lineRule="auto"/>
        <w:rPr>
          <w:sz w:val="20"/>
          <w:szCs w:val="20"/>
        </w:rPr>
      </w:pPr>
      <w:r w:rsidRPr="00B9367D">
        <w:rPr>
          <w:sz w:val="20"/>
          <w:szCs w:val="20"/>
        </w:rPr>
        <w:t>L’utilisateur final s’engage à remettre à la biobanque un rapport sur les travaux réalisés avec le MCH, au plus tard 6 mois suivant la fin du projet de recherche.</w:t>
      </w:r>
    </w:p>
    <w:p w:rsidR="00E612D6" w:rsidRPr="00B9367D" w:rsidRDefault="00E612D6" w:rsidP="00B9367D">
      <w:pPr>
        <w:pStyle w:val="Paragraphedeliste"/>
        <w:numPr>
          <w:ilvl w:val="0"/>
          <w:numId w:val="2"/>
        </w:numPr>
        <w:spacing w:after="0" w:line="288" w:lineRule="auto"/>
        <w:ind w:left="714" w:hanging="357"/>
        <w:contextualSpacing w:val="0"/>
        <w:rPr>
          <w:sz w:val="20"/>
          <w:szCs w:val="20"/>
        </w:rPr>
      </w:pPr>
      <w:r w:rsidRPr="00B9367D">
        <w:rPr>
          <w:sz w:val="20"/>
          <w:szCs w:val="20"/>
        </w:rPr>
        <w:t>L’utilisateur final s’engage à informer la biobanque en cas d’arrêt prématuré du projet de recherche.</w:t>
      </w:r>
    </w:p>
    <w:p w:rsidR="00E612D6" w:rsidRPr="00B9367D" w:rsidRDefault="00E612D6" w:rsidP="00B9367D">
      <w:pPr>
        <w:spacing w:line="288" w:lineRule="auto"/>
        <w:ind w:left="709"/>
        <w:rPr>
          <w:i/>
          <w:sz w:val="20"/>
          <w:szCs w:val="20"/>
        </w:rPr>
      </w:pPr>
      <w:r w:rsidRPr="00B9367D">
        <w:rPr>
          <w:i/>
          <w:sz w:val="20"/>
          <w:szCs w:val="20"/>
        </w:rPr>
        <w:t>* toutes les substances qui sont extraites du matériel corporel humain mis à disposition, et quel qu'en soit le degré de transformation</w:t>
      </w:r>
    </w:p>
    <w:p w:rsidR="00B9367D" w:rsidRPr="00B9367D" w:rsidRDefault="00B9367D" w:rsidP="00B9367D">
      <w:pPr>
        <w:spacing w:before="160" w:after="120" w:line="288" w:lineRule="auto"/>
        <w:rPr>
          <w:b/>
          <w:sz w:val="20"/>
          <w:szCs w:val="20"/>
        </w:rPr>
      </w:pPr>
      <w:r w:rsidRPr="00B9367D">
        <w:rPr>
          <w:b/>
          <w:sz w:val="20"/>
          <w:szCs w:val="20"/>
        </w:rPr>
        <w:t>Conditions financières</w:t>
      </w:r>
    </w:p>
    <w:p w:rsidR="00B9367D" w:rsidRPr="00B9367D" w:rsidRDefault="00B9367D" w:rsidP="00B9367D">
      <w:pPr>
        <w:spacing w:line="288" w:lineRule="auto"/>
        <w:rPr>
          <w:sz w:val="20"/>
          <w:szCs w:val="20"/>
        </w:rPr>
      </w:pPr>
      <w:r w:rsidRPr="00B9367D">
        <w:rPr>
          <w:sz w:val="20"/>
          <w:szCs w:val="20"/>
        </w:rPr>
        <w:t>Le service rendu par la biobanque est fourni :</w:t>
      </w:r>
    </w:p>
    <w:p w:rsidR="00B9367D" w:rsidRPr="00B9367D" w:rsidRDefault="00B9367D" w:rsidP="00B9367D">
      <w:pPr>
        <w:spacing w:line="288" w:lineRule="auto"/>
        <w:ind w:left="708"/>
        <w:rPr>
          <w:sz w:val="20"/>
          <w:szCs w:val="20"/>
        </w:rPr>
      </w:pPr>
      <w:r w:rsidRPr="00B9367D">
        <w:rPr>
          <w:rFonts w:cs="Calibri"/>
          <w:sz w:val="20"/>
          <w:szCs w:val="20"/>
        </w:rPr>
        <w:t xml:space="preserve">□ </w:t>
      </w:r>
      <w:r w:rsidRPr="00B9367D">
        <w:rPr>
          <w:sz w:val="20"/>
          <w:szCs w:val="20"/>
        </w:rPr>
        <w:t>à titre gratuit</w:t>
      </w:r>
    </w:p>
    <w:p w:rsidR="00B9367D" w:rsidRPr="00B9367D" w:rsidRDefault="00B9367D" w:rsidP="00B9367D">
      <w:pPr>
        <w:spacing w:line="288" w:lineRule="auto"/>
        <w:ind w:left="708"/>
        <w:rPr>
          <w:sz w:val="20"/>
          <w:szCs w:val="20"/>
        </w:rPr>
      </w:pPr>
      <w:r w:rsidRPr="00B9367D">
        <w:rPr>
          <w:rFonts w:cs="Calibri"/>
          <w:sz w:val="20"/>
          <w:szCs w:val="20"/>
        </w:rPr>
        <w:t xml:space="preserve">□ </w:t>
      </w:r>
      <w:r w:rsidRPr="00B9367D">
        <w:rPr>
          <w:sz w:val="20"/>
          <w:szCs w:val="20"/>
        </w:rPr>
        <w:t>en contrepartie de la somme de ………€ couvrant les frais engendrés par les activités de biobanking (conservation, traitement, gestion, traçabilité et mise à disposition de MCH et des données cliniques associées). Dans ce cas, la biobanque enverra une facture, qui mentionnera les modalités de paiement (délais, compte), à l’utilisateur final.</w:t>
      </w:r>
    </w:p>
    <w:p w:rsidR="00B9367D" w:rsidRPr="00B9367D" w:rsidRDefault="00B9367D" w:rsidP="00B9367D">
      <w:pPr>
        <w:pStyle w:val="Paragraphedeliste"/>
        <w:spacing w:before="120" w:line="288" w:lineRule="auto"/>
        <w:ind w:left="0"/>
        <w:contextualSpacing w:val="0"/>
        <w:rPr>
          <w:sz w:val="20"/>
          <w:szCs w:val="20"/>
        </w:rPr>
      </w:pPr>
      <w:r w:rsidRPr="00B9367D">
        <w:rPr>
          <w:sz w:val="20"/>
          <w:szCs w:val="20"/>
        </w:rPr>
        <w:t xml:space="preserve">Nous avons pris connaissance et acceptons de respecter les conditions d’utilisation du MCH. </w:t>
      </w:r>
    </w:p>
    <w:p w:rsidR="00B9367D" w:rsidRPr="00B9367D" w:rsidRDefault="00B9367D" w:rsidP="00B9367D">
      <w:pPr>
        <w:pStyle w:val="Paragraphedeliste"/>
        <w:spacing w:before="120" w:line="288" w:lineRule="auto"/>
        <w:ind w:left="0"/>
        <w:contextualSpacing w:val="0"/>
        <w:rPr>
          <w:sz w:val="20"/>
          <w:szCs w:val="20"/>
        </w:rPr>
      </w:pPr>
      <w:r w:rsidRPr="00B9367D">
        <w:rPr>
          <w:sz w:val="20"/>
          <w:szCs w:val="20"/>
        </w:rPr>
        <w:t>Fait en [nombre] exemplaires, chacune des Parties reconnaissant avoir reçu le sien,</w:t>
      </w:r>
    </w:p>
    <w:p w:rsidR="00B9367D" w:rsidRPr="00B9367D" w:rsidRDefault="00B9367D" w:rsidP="00B9367D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ind w:left="0"/>
        <w:contextualSpacing w:val="0"/>
        <w:rPr>
          <w:b/>
          <w:sz w:val="20"/>
          <w:szCs w:val="20"/>
        </w:rPr>
      </w:pPr>
      <w:r w:rsidRPr="00B9367D">
        <w:rPr>
          <w:b/>
          <w:sz w:val="20"/>
          <w:szCs w:val="20"/>
        </w:rPr>
        <w:t>Pour la Biobanque</w:t>
      </w:r>
    </w:p>
    <w:p w:rsidR="00B9367D" w:rsidRPr="00B9367D" w:rsidRDefault="00B9367D" w:rsidP="00B9367D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ind w:left="0"/>
        <w:contextualSpacing w:val="0"/>
        <w:rPr>
          <w:sz w:val="20"/>
          <w:szCs w:val="20"/>
        </w:rPr>
      </w:pPr>
      <w:r w:rsidRPr="00B9367D">
        <w:rPr>
          <w:sz w:val="20"/>
          <w:szCs w:val="20"/>
        </w:rPr>
        <w:t>[nom], gestionnaire</w:t>
      </w:r>
    </w:p>
    <w:p w:rsidR="00B9367D" w:rsidRPr="00B9367D" w:rsidRDefault="00B9367D" w:rsidP="00B9367D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ind w:left="0"/>
        <w:contextualSpacing w:val="0"/>
        <w:rPr>
          <w:sz w:val="20"/>
          <w:szCs w:val="20"/>
        </w:rPr>
      </w:pPr>
      <w:r w:rsidRPr="00B9367D">
        <w:rPr>
          <w:sz w:val="20"/>
          <w:szCs w:val="20"/>
        </w:rPr>
        <w:t>Date :</w:t>
      </w:r>
    </w:p>
    <w:p w:rsidR="00B9367D" w:rsidRPr="00B9367D" w:rsidRDefault="00B9367D" w:rsidP="00B9367D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ind w:left="0"/>
        <w:contextualSpacing w:val="0"/>
        <w:rPr>
          <w:sz w:val="20"/>
          <w:szCs w:val="20"/>
        </w:rPr>
      </w:pPr>
      <w:r w:rsidRPr="00B9367D">
        <w:rPr>
          <w:sz w:val="20"/>
          <w:szCs w:val="20"/>
        </w:rPr>
        <w:t>Signature :</w:t>
      </w:r>
    </w:p>
    <w:p w:rsidR="00B9367D" w:rsidRPr="00B9367D" w:rsidRDefault="00B9367D" w:rsidP="00B9367D">
      <w:pPr>
        <w:pStyle w:val="Paragraphedeliste"/>
        <w:spacing w:after="0" w:line="288" w:lineRule="auto"/>
        <w:ind w:left="0"/>
        <w:contextualSpacing w:val="0"/>
        <w:rPr>
          <w:sz w:val="20"/>
          <w:szCs w:val="20"/>
        </w:rPr>
      </w:pPr>
    </w:p>
    <w:p w:rsidR="00B9367D" w:rsidRPr="00B9367D" w:rsidRDefault="00B9367D" w:rsidP="00B9367D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ind w:left="0"/>
        <w:contextualSpacing w:val="0"/>
        <w:rPr>
          <w:b/>
          <w:sz w:val="20"/>
          <w:szCs w:val="20"/>
        </w:rPr>
      </w:pPr>
      <w:r w:rsidRPr="00B9367D">
        <w:rPr>
          <w:b/>
          <w:sz w:val="20"/>
          <w:szCs w:val="20"/>
        </w:rPr>
        <w:t>Pour le responsable des prélèvements</w:t>
      </w:r>
    </w:p>
    <w:p w:rsidR="00B9367D" w:rsidRPr="00B9367D" w:rsidRDefault="00B9367D" w:rsidP="00B9367D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ind w:left="0"/>
        <w:contextualSpacing w:val="0"/>
        <w:rPr>
          <w:sz w:val="20"/>
          <w:szCs w:val="20"/>
        </w:rPr>
      </w:pPr>
      <w:r w:rsidRPr="00B9367D">
        <w:rPr>
          <w:sz w:val="20"/>
          <w:szCs w:val="20"/>
        </w:rPr>
        <w:t>[nom], médecin responsable des prélèvements</w:t>
      </w:r>
    </w:p>
    <w:p w:rsidR="00B9367D" w:rsidRPr="00B9367D" w:rsidRDefault="00B9367D" w:rsidP="00B9367D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ind w:left="0"/>
        <w:contextualSpacing w:val="0"/>
        <w:rPr>
          <w:sz w:val="20"/>
          <w:szCs w:val="20"/>
        </w:rPr>
      </w:pPr>
      <w:r w:rsidRPr="00B9367D">
        <w:rPr>
          <w:sz w:val="20"/>
          <w:szCs w:val="20"/>
        </w:rPr>
        <w:t>Date :</w:t>
      </w:r>
    </w:p>
    <w:p w:rsidR="00B9367D" w:rsidRPr="00B9367D" w:rsidRDefault="00B9367D" w:rsidP="00B9367D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ind w:left="0"/>
        <w:contextualSpacing w:val="0"/>
        <w:rPr>
          <w:sz w:val="20"/>
          <w:szCs w:val="20"/>
        </w:rPr>
      </w:pPr>
      <w:r w:rsidRPr="00B9367D">
        <w:rPr>
          <w:sz w:val="20"/>
          <w:szCs w:val="20"/>
        </w:rPr>
        <w:t>Signature :</w:t>
      </w:r>
    </w:p>
    <w:p w:rsidR="00B9367D" w:rsidRPr="00B9367D" w:rsidRDefault="00B9367D" w:rsidP="00B9367D">
      <w:pPr>
        <w:pStyle w:val="Paragraphedeliste"/>
        <w:spacing w:after="0" w:line="288" w:lineRule="auto"/>
        <w:ind w:left="0"/>
        <w:contextualSpacing w:val="0"/>
        <w:rPr>
          <w:sz w:val="20"/>
          <w:szCs w:val="20"/>
        </w:rPr>
      </w:pPr>
    </w:p>
    <w:p w:rsidR="00B9367D" w:rsidRPr="00B9367D" w:rsidRDefault="00B9367D" w:rsidP="00B9367D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ind w:left="0"/>
        <w:contextualSpacing w:val="0"/>
        <w:rPr>
          <w:b/>
          <w:sz w:val="20"/>
          <w:szCs w:val="20"/>
        </w:rPr>
      </w:pPr>
      <w:r w:rsidRPr="00B9367D">
        <w:rPr>
          <w:b/>
          <w:sz w:val="20"/>
          <w:szCs w:val="20"/>
        </w:rPr>
        <w:t>Pour l’utilisateur final </w:t>
      </w:r>
    </w:p>
    <w:p w:rsidR="00B9367D" w:rsidRPr="00B9367D" w:rsidRDefault="00B9367D" w:rsidP="00B9367D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ind w:left="0"/>
        <w:contextualSpacing w:val="0"/>
        <w:rPr>
          <w:sz w:val="20"/>
          <w:szCs w:val="20"/>
        </w:rPr>
      </w:pPr>
      <w:r w:rsidRPr="00B9367D">
        <w:rPr>
          <w:sz w:val="20"/>
          <w:szCs w:val="20"/>
        </w:rPr>
        <w:t>[nom], promoteur du projet</w:t>
      </w:r>
      <w:r w:rsidRPr="00B9367D">
        <w:rPr>
          <w:sz w:val="20"/>
          <w:szCs w:val="20"/>
        </w:rPr>
        <w:tab/>
      </w:r>
      <w:r w:rsidRPr="00B9367D">
        <w:rPr>
          <w:sz w:val="20"/>
          <w:szCs w:val="20"/>
        </w:rPr>
        <w:tab/>
      </w:r>
      <w:r w:rsidRPr="00B9367D">
        <w:rPr>
          <w:sz w:val="20"/>
          <w:szCs w:val="20"/>
        </w:rPr>
        <w:tab/>
        <w:t xml:space="preserve">[nom], chercheur responsable </w:t>
      </w:r>
    </w:p>
    <w:p w:rsidR="00B9367D" w:rsidRPr="00B9367D" w:rsidRDefault="00B9367D" w:rsidP="00B9367D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ind w:left="0"/>
        <w:contextualSpacing w:val="0"/>
        <w:rPr>
          <w:sz w:val="20"/>
          <w:szCs w:val="20"/>
        </w:rPr>
      </w:pPr>
      <w:r w:rsidRPr="00B9367D">
        <w:rPr>
          <w:sz w:val="20"/>
          <w:szCs w:val="20"/>
        </w:rPr>
        <w:t>Date :</w:t>
      </w:r>
      <w:r w:rsidRPr="00B9367D">
        <w:rPr>
          <w:sz w:val="20"/>
          <w:szCs w:val="20"/>
        </w:rPr>
        <w:tab/>
      </w:r>
      <w:r w:rsidRPr="00B9367D">
        <w:rPr>
          <w:sz w:val="20"/>
          <w:szCs w:val="20"/>
        </w:rPr>
        <w:tab/>
      </w:r>
      <w:r w:rsidRPr="00B9367D">
        <w:rPr>
          <w:sz w:val="20"/>
          <w:szCs w:val="20"/>
        </w:rPr>
        <w:tab/>
      </w:r>
      <w:r w:rsidRPr="00B9367D">
        <w:rPr>
          <w:sz w:val="20"/>
          <w:szCs w:val="20"/>
        </w:rPr>
        <w:tab/>
      </w:r>
      <w:r w:rsidRPr="00B9367D">
        <w:rPr>
          <w:sz w:val="20"/>
          <w:szCs w:val="20"/>
        </w:rPr>
        <w:tab/>
      </w:r>
      <w:r w:rsidRPr="00B9367D">
        <w:rPr>
          <w:sz w:val="20"/>
          <w:szCs w:val="20"/>
        </w:rPr>
        <w:tab/>
        <w:t>Date :</w:t>
      </w:r>
    </w:p>
    <w:p w:rsidR="00B9367D" w:rsidRPr="00B9367D" w:rsidRDefault="00B9367D" w:rsidP="00B9367D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ind w:left="0"/>
        <w:contextualSpacing w:val="0"/>
        <w:rPr>
          <w:sz w:val="20"/>
          <w:szCs w:val="20"/>
        </w:rPr>
      </w:pPr>
      <w:r w:rsidRPr="00B9367D">
        <w:rPr>
          <w:sz w:val="20"/>
          <w:szCs w:val="20"/>
        </w:rPr>
        <w:t>Signature :</w:t>
      </w:r>
      <w:r w:rsidRPr="00B9367D">
        <w:rPr>
          <w:sz w:val="20"/>
          <w:szCs w:val="20"/>
        </w:rPr>
        <w:tab/>
      </w:r>
      <w:r w:rsidRPr="00B9367D">
        <w:rPr>
          <w:sz w:val="20"/>
          <w:szCs w:val="20"/>
        </w:rPr>
        <w:tab/>
      </w:r>
      <w:r w:rsidRPr="00B9367D">
        <w:rPr>
          <w:sz w:val="20"/>
          <w:szCs w:val="20"/>
        </w:rPr>
        <w:tab/>
      </w:r>
      <w:r w:rsidRPr="00B9367D">
        <w:rPr>
          <w:sz w:val="20"/>
          <w:szCs w:val="20"/>
        </w:rPr>
        <w:tab/>
      </w:r>
      <w:r w:rsidRPr="00B9367D">
        <w:rPr>
          <w:sz w:val="20"/>
          <w:szCs w:val="20"/>
        </w:rPr>
        <w:tab/>
        <w:t>Signature :</w:t>
      </w:r>
    </w:p>
    <w:p w:rsidR="00B9367D" w:rsidRPr="00B9367D" w:rsidRDefault="00B9367D" w:rsidP="00B9367D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ind w:left="0"/>
        <w:contextualSpacing w:val="0"/>
        <w:rPr>
          <w:sz w:val="20"/>
          <w:szCs w:val="20"/>
        </w:rPr>
      </w:pPr>
      <w:r w:rsidRPr="00B9367D">
        <w:rPr>
          <w:sz w:val="20"/>
          <w:szCs w:val="20"/>
        </w:rPr>
        <w:tab/>
      </w:r>
      <w:r w:rsidRPr="00B9367D">
        <w:rPr>
          <w:sz w:val="20"/>
          <w:szCs w:val="20"/>
        </w:rPr>
        <w:tab/>
      </w:r>
      <w:r w:rsidRPr="00B9367D">
        <w:rPr>
          <w:sz w:val="20"/>
          <w:szCs w:val="20"/>
        </w:rPr>
        <w:tab/>
      </w:r>
      <w:r w:rsidRPr="00B9367D">
        <w:rPr>
          <w:sz w:val="20"/>
          <w:szCs w:val="20"/>
        </w:rPr>
        <w:tab/>
      </w:r>
    </w:p>
    <w:p w:rsidR="00E612D6" w:rsidRPr="00B9367D" w:rsidRDefault="00E612D6" w:rsidP="00880879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ind w:left="0"/>
        <w:contextualSpacing w:val="0"/>
        <w:rPr>
          <w:sz w:val="20"/>
          <w:szCs w:val="20"/>
        </w:rPr>
      </w:pPr>
      <w:r w:rsidRPr="00B9367D">
        <w:rPr>
          <w:sz w:val="20"/>
          <w:szCs w:val="20"/>
        </w:rPr>
        <w:tab/>
      </w:r>
      <w:r w:rsidRPr="00B9367D">
        <w:rPr>
          <w:sz w:val="20"/>
          <w:szCs w:val="20"/>
        </w:rPr>
        <w:tab/>
      </w:r>
      <w:r w:rsidRPr="00B9367D">
        <w:rPr>
          <w:sz w:val="20"/>
          <w:szCs w:val="20"/>
        </w:rPr>
        <w:tab/>
      </w:r>
      <w:r w:rsidRPr="00B9367D">
        <w:rPr>
          <w:sz w:val="20"/>
          <w:szCs w:val="20"/>
        </w:rPr>
        <w:tab/>
      </w:r>
    </w:p>
    <w:sectPr w:rsidR="00E612D6" w:rsidRPr="00B9367D" w:rsidSect="00A22D3A">
      <w:headerReference w:type="default" r:id="rId8"/>
      <w:footerReference w:type="default" r:id="rId9"/>
      <w:pgSz w:w="11906" w:h="16838"/>
      <w:pgMar w:top="680" w:right="567" w:bottom="1650" w:left="567" w:header="284" w:footer="4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3B5C" w:rsidRDefault="00CB3B5C" w:rsidP="00BD0395">
      <w:r>
        <w:separator/>
      </w:r>
    </w:p>
  </w:endnote>
  <w:endnote w:type="continuationSeparator" w:id="0">
    <w:p w:rsidR="00CB3B5C" w:rsidRDefault="00CB3B5C" w:rsidP="00BD0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Look w:val="04A0" w:firstRow="1" w:lastRow="0" w:firstColumn="1" w:lastColumn="0" w:noHBand="0" w:noVBand="1"/>
    </w:tblPr>
    <w:tblGrid>
      <w:gridCol w:w="3969"/>
      <w:gridCol w:w="6824"/>
    </w:tblGrid>
    <w:tr w:rsidR="00C07601" w:rsidRPr="008F73E2" w:rsidTr="000635E5">
      <w:trPr>
        <w:trHeight w:val="154"/>
      </w:trPr>
      <w:tc>
        <w:tcPr>
          <w:tcW w:w="3969" w:type="dxa"/>
          <w:shd w:val="clear" w:color="auto" w:fill="auto"/>
        </w:tcPr>
        <w:p w:rsidR="00C07601" w:rsidRPr="008F73E2" w:rsidRDefault="00C07601" w:rsidP="000B753B">
          <w:pPr>
            <w:pStyle w:val="Pieddepage"/>
            <w:rPr>
              <w:sz w:val="16"/>
              <w:szCs w:val="16"/>
            </w:rPr>
          </w:pPr>
        </w:p>
      </w:tc>
      <w:tc>
        <w:tcPr>
          <w:tcW w:w="6824" w:type="dxa"/>
          <w:shd w:val="clear" w:color="auto" w:fill="auto"/>
        </w:tcPr>
        <w:p w:rsidR="00C07601" w:rsidRPr="008F73E2" w:rsidRDefault="00C07601" w:rsidP="000B753B">
          <w:pPr>
            <w:pStyle w:val="Pieddepage"/>
            <w:jc w:val="right"/>
            <w:rPr>
              <w:sz w:val="16"/>
              <w:szCs w:val="16"/>
            </w:rPr>
          </w:pPr>
        </w:p>
      </w:tc>
    </w:tr>
  </w:tbl>
  <w:p w:rsidR="00C07601" w:rsidRPr="003B3F54" w:rsidRDefault="00C07601" w:rsidP="003B3F54">
    <w:pPr>
      <w:pStyle w:val="Pieddepage"/>
    </w:pPr>
    <w:r>
      <w:rPr>
        <w:noProof/>
        <w:lang w:eastAsia="fr-BE"/>
      </w:rPr>
      <w:drawing>
        <wp:anchor distT="0" distB="0" distL="114300" distR="114300" simplePos="0" relativeHeight="251657728" behindDoc="1" locked="1" layoutInCell="1" allowOverlap="1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498715" cy="899795"/>
          <wp:effectExtent l="0" t="0" r="6985" b="0"/>
          <wp:wrapNone/>
          <wp:docPr id="4" name="Image 4" descr="bas_de_page_portrait_couleur_rvb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as_de_page_portrait_couleur_rvb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8715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3B5C" w:rsidRDefault="00CB3B5C" w:rsidP="00BD0395">
      <w:r>
        <w:separator/>
      </w:r>
    </w:p>
  </w:footnote>
  <w:footnote w:type="continuationSeparator" w:id="0">
    <w:p w:rsidR="00CB3B5C" w:rsidRDefault="00CB3B5C" w:rsidP="00BD03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Look w:val="04A0" w:firstRow="1" w:lastRow="0" w:firstColumn="1" w:lastColumn="0" w:noHBand="0" w:noVBand="1"/>
    </w:tblPr>
    <w:tblGrid>
      <w:gridCol w:w="9498"/>
      <w:gridCol w:w="1295"/>
    </w:tblGrid>
    <w:tr w:rsidR="00C07601" w:rsidRPr="008F73E2" w:rsidTr="000635E5">
      <w:tc>
        <w:tcPr>
          <w:tcW w:w="9498" w:type="dxa"/>
          <w:shd w:val="clear" w:color="auto" w:fill="auto"/>
        </w:tcPr>
        <w:p w:rsidR="00C07601" w:rsidRPr="008F73E2" w:rsidRDefault="00C07601" w:rsidP="001400C3">
          <w:pPr>
            <w:pStyle w:val="Pieddepage"/>
            <w:rPr>
              <w:sz w:val="16"/>
              <w:szCs w:val="16"/>
            </w:rPr>
          </w:pPr>
          <w:r>
            <w:rPr>
              <w:sz w:val="16"/>
              <w:szCs w:val="16"/>
            </w:rPr>
            <w:t>F.George-DOC79.3- Accord de mise à disposition de matériel corporel humain-destination recherche académique-</w:t>
          </w:r>
          <w:r w:rsidR="001400C3">
            <w:rPr>
              <w:sz w:val="16"/>
              <w:szCs w:val="16"/>
            </w:rPr>
            <w:t>Janv2020-V2</w:t>
          </w:r>
        </w:p>
      </w:tc>
      <w:tc>
        <w:tcPr>
          <w:tcW w:w="1295" w:type="dxa"/>
          <w:shd w:val="clear" w:color="auto" w:fill="auto"/>
        </w:tcPr>
        <w:p w:rsidR="00C07601" w:rsidRDefault="00C07601" w:rsidP="007E79BE">
          <w:pPr>
            <w:pStyle w:val="Pieddepage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 \* Arabic  \* MERGEFORMAT </w:instrText>
          </w:r>
          <w:r>
            <w:rPr>
              <w:sz w:val="16"/>
              <w:szCs w:val="16"/>
            </w:rPr>
            <w:fldChar w:fldCharType="separate"/>
          </w:r>
          <w:r w:rsidR="00A1552D">
            <w:rPr>
              <w:noProof/>
              <w:sz w:val="16"/>
              <w:szCs w:val="16"/>
            </w:rPr>
            <w:t>1</w:t>
          </w:r>
          <w:r>
            <w:rPr>
              <w:sz w:val="16"/>
              <w:szCs w:val="16"/>
            </w:rPr>
            <w:fldChar w:fldCharType="end"/>
          </w:r>
          <w:r w:rsidRPr="008F73E2">
            <w:rPr>
              <w:sz w:val="16"/>
              <w:szCs w:val="16"/>
            </w:rPr>
            <w:t xml:space="preserve"> /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\* Arabic  \* MERGEFORMAT </w:instrText>
          </w:r>
          <w:r>
            <w:rPr>
              <w:sz w:val="16"/>
              <w:szCs w:val="16"/>
            </w:rPr>
            <w:fldChar w:fldCharType="separate"/>
          </w:r>
          <w:r w:rsidR="00A1552D">
            <w:rPr>
              <w:noProof/>
              <w:sz w:val="16"/>
              <w:szCs w:val="16"/>
            </w:rPr>
            <w:t>2</w:t>
          </w:r>
          <w:r>
            <w:rPr>
              <w:sz w:val="16"/>
              <w:szCs w:val="16"/>
            </w:rPr>
            <w:fldChar w:fldCharType="end"/>
          </w:r>
        </w:p>
        <w:p w:rsidR="00C07601" w:rsidRPr="008F73E2" w:rsidRDefault="00C07601" w:rsidP="007E79BE">
          <w:pPr>
            <w:pStyle w:val="Pieddepage"/>
            <w:jc w:val="right"/>
            <w:rPr>
              <w:sz w:val="16"/>
              <w:szCs w:val="16"/>
            </w:rPr>
          </w:pPr>
        </w:p>
      </w:tc>
    </w:tr>
  </w:tbl>
  <w:p w:rsidR="00C07601" w:rsidRDefault="00C07601" w:rsidP="00421EF7">
    <w:pPr>
      <w:pBdr>
        <w:top w:val="single" w:sz="4" w:space="1" w:color="005EA8"/>
        <w:bottom w:val="single" w:sz="4" w:space="1" w:color="005EA8"/>
      </w:pBdr>
    </w:pPr>
    <w:r>
      <w:rPr>
        <w:noProof/>
        <w:lang w:eastAsia="fr-BE"/>
      </w:rPr>
      <w:drawing>
        <wp:inline distT="0" distB="0" distL="0" distR="0" wp14:anchorId="21C92854" wp14:editId="3D1CEC4B">
          <wp:extent cx="2044700" cy="664210"/>
          <wp:effectExtent l="0" t="0" r="0" b="2540"/>
          <wp:docPr id="1" name="Image 1" descr="matrice_biobanque_couleur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trice_biobanque_couleur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4700" cy="664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E77F2"/>
    <w:multiLevelType w:val="hybridMultilevel"/>
    <w:tmpl w:val="5BAC6CAE"/>
    <w:lvl w:ilvl="0" w:tplc="899CA22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8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54304DF"/>
    <w:multiLevelType w:val="hybridMultilevel"/>
    <w:tmpl w:val="DA103746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525CB8"/>
    <w:multiLevelType w:val="hybridMultilevel"/>
    <w:tmpl w:val="B318111A"/>
    <w:lvl w:ilvl="0" w:tplc="0D3285A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2D6"/>
    <w:rsid w:val="00041C18"/>
    <w:rsid w:val="00045890"/>
    <w:rsid w:val="00054385"/>
    <w:rsid w:val="00055782"/>
    <w:rsid w:val="000635E5"/>
    <w:rsid w:val="00077BF8"/>
    <w:rsid w:val="000B753B"/>
    <w:rsid w:val="000F3264"/>
    <w:rsid w:val="00133DD8"/>
    <w:rsid w:val="001400C3"/>
    <w:rsid w:val="0014224E"/>
    <w:rsid w:val="001617B8"/>
    <w:rsid w:val="00171179"/>
    <w:rsid w:val="001C79A3"/>
    <w:rsid w:val="001D1299"/>
    <w:rsid w:val="00211A04"/>
    <w:rsid w:val="00246280"/>
    <w:rsid w:val="00253B0E"/>
    <w:rsid w:val="003151AB"/>
    <w:rsid w:val="00325BD8"/>
    <w:rsid w:val="003B3F54"/>
    <w:rsid w:val="003C2E5B"/>
    <w:rsid w:val="003E4F39"/>
    <w:rsid w:val="003F2087"/>
    <w:rsid w:val="00417581"/>
    <w:rsid w:val="00421EF7"/>
    <w:rsid w:val="00511A3E"/>
    <w:rsid w:val="00521DB6"/>
    <w:rsid w:val="00551D74"/>
    <w:rsid w:val="006532A4"/>
    <w:rsid w:val="006943CE"/>
    <w:rsid w:val="006B0B17"/>
    <w:rsid w:val="006B54C6"/>
    <w:rsid w:val="00704FA2"/>
    <w:rsid w:val="007319E0"/>
    <w:rsid w:val="007343FA"/>
    <w:rsid w:val="00766B36"/>
    <w:rsid w:val="0079042C"/>
    <w:rsid w:val="00792CF3"/>
    <w:rsid w:val="007C0E31"/>
    <w:rsid w:val="007D22F4"/>
    <w:rsid w:val="007E79BE"/>
    <w:rsid w:val="00853CEE"/>
    <w:rsid w:val="008772A7"/>
    <w:rsid w:val="00880879"/>
    <w:rsid w:val="00880A15"/>
    <w:rsid w:val="00895A44"/>
    <w:rsid w:val="008A30AD"/>
    <w:rsid w:val="008D3C48"/>
    <w:rsid w:val="008D74E8"/>
    <w:rsid w:val="008F73E2"/>
    <w:rsid w:val="009470D3"/>
    <w:rsid w:val="00984D53"/>
    <w:rsid w:val="009B73B5"/>
    <w:rsid w:val="009D0F93"/>
    <w:rsid w:val="00A1552D"/>
    <w:rsid w:val="00A22D3A"/>
    <w:rsid w:val="00A4075F"/>
    <w:rsid w:val="00A70789"/>
    <w:rsid w:val="00A840CB"/>
    <w:rsid w:val="00AA36E8"/>
    <w:rsid w:val="00AD5EFB"/>
    <w:rsid w:val="00B9367D"/>
    <w:rsid w:val="00BA13F6"/>
    <w:rsid w:val="00BD0395"/>
    <w:rsid w:val="00C07601"/>
    <w:rsid w:val="00C7429F"/>
    <w:rsid w:val="00C9357E"/>
    <w:rsid w:val="00CA7161"/>
    <w:rsid w:val="00CB3B5C"/>
    <w:rsid w:val="00CC37B7"/>
    <w:rsid w:val="00D86BCF"/>
    <w:rsid w:val="00DD7192"/>
    <w:rsid w:val="00E612D6"/>
    <w:rsid w:val="00E764C0"/>
    <w:rsid w:val="00E87DE2"/>
    <w:rsid w:val="00EA347D"/>
    <w:rsid w:val="00EB6091"/>
    <w:rsid w:val="00F12774"/>
    <w:rsid w:val="00F34AD0"/>
    <w:rsid w:val="00F36BBB"/>
    <w:rsid w:val="00F81AE5"/>
    <w:rsid w:val="00FC6F05"/>
    <w:rsid w:val="00FF5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38A76BE"/>
  <w15:docId w15:val="{D040F482-F05E-4DBF-9E3E-17030CE0C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1C18"/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0635E5"/>
    <w:pPr>
      <w:keepNext/>
      <w:keepLines/>
      <w:outlineLvl w:val="0"/>
    </w:pPr>
    <w:rPr>
      <w:rFonts w:eastAsia="Times New Roman"/>
      <w:b/>
      <w:bCs/>
      <w:color w:val="005EA8"/>
      <w:sz w:val="36"/>
      <w:szCs w:val="36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840CB"/>
    <w:pPr>
      <w:keepNext/>
      <w:keepLines/>
      <w:outlineLvl w:val="1"/>
    </w:pPr>
    <w:rPr>
      <w:rFonts w:eastAsia="Times New Roman"/>
      <w:b/>
      <w:bCs/>
      <w:color w:val="005EA8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A840CB"/>
    <w:pPr>
      <w:keepNext/>
      <w:outlineLvl w:val="2"/>
    </w:pPr>
    <w:rPr>
      <w:rFonts w:eastAsia="Times New Roman"/>
      <w:b/>
      <w:bCs/>
      <w:color w:val="58585A"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A840CB"/>
    <w:pPr>
      <w:keepNext/>
      <w:outlineLvl w:val="3"/>
    </w:pPr>
    <w:rPr>
      <w:rFonts w:eastAsia="Times New Roman"/>
      <w:b/>
      <w:bCs/>
      <w:color w:val="58585A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840CB"/>
    <w:pPr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D039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D0395"/>
  </w:style>
  <w:style w:type="paragraph" w:styleId="Pieddepage">
    <w:name w:val="footer"/>
    <w:basedOn w:val="Normal"/>
    <w:link w:val="PieddepageCar"/>
    <w:uiPriority w:val="99"/>
    <w:unhideWhenUsed/>
    <w:rsid w:val="00BD039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D0395"/>
  </w:style>
  <w:style w:type="paragraph" w:styleId="Textedebulles">
    <w:name w:val="Balloon Text"/>
    <w:basedOn w:val="Normal"/>
    <w:link w:val="TextedebullesCar"/>
    <w:uiPriority w:val="99"/>
    <w:semiHidden/>
    <w:unhideWhenUsed/>
    <w:rsid w:val="00BD039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BD0395"/>
    <w:rPr>
      <w:rFonts w:ascii="Tahoma" w:hAnsi="Tahoma" w:cs="Tahoma"/>
      <w:sz w:val="16"/>
      <w:szCs w:val="16"/>
    </w:rPr>
  </w:style>
  <w:style w:type="character" w:customStyle="1" w:styleId="Titre1Car">
    <w:name w:val="Titre 1 Car"/>
    <w:link w:val="Titre1"/>
    <w:uiPriority w:val="9"/>
    <w:rsid w:val="000635E5"/>
    <w:rPr>
      <w:rFonts w:eastAsia="Times New Roman"/>
      <w:b/>
      <w:bCs/>
      <w:color w:val="005EA8"/>
      <w:sz w:val="36"/>
      <w:szCs w:val="36"/>
      <w:lang w:eastAsia="en-US"/>
    </w:rPr>
  </w:style>
  <w:style w:type="character" w:customStyle="1" w:styleId="Titre2Car">
    <w:name w:val="Titre 2 Car"/>
    <w:link w:val="Titre2"/>
    <w:uiPriority w:val="9"/>
    <w:rsid w:val="00A840CB"/>
    <w:rPr>
      <w:rFonts w:eastAsia="Times New Roman"/>
      <w:b/>
      <w:bCs/>
      <w:color w:val="005EA8"/>
      <w:sz w:val="26"/>
      <w:szCs w:val="26"/>
      <w:lang w:eastAsia="en-US"/>
    </w:rPr>
  </w:style>
  <w:style w:type="paragraph" w:styleId="Titre">
    <w:name w:val="Title"/>
    <w:basedOn w:val="Normal"/>
    <w:next w:val="Normal"/>
    <w:link w:val="TitreCar"/>
    <w:uiPriority w:val="10"/>
    <w:qFormat/>
    <w:rsid w:val="00BD0395"/>
    <w:pPr>
      <w:pBdr>
        <w:bottom w:val="single" w:sz="8" w:space="4" w:color="4F81BD"/>
      </w:pBdr>
      <w:spacing w:after="300"/>
      <w:contextualSpacing/>
    </w:pPr>
    <w:rPr>
      <w:rFonts w:eastAsia="Times New Roman"/>
      <w:color w:val="58585A"/>
      <w:spacing w:val="5"/>
      <w:kern w:val="28"/>
      <w:sz w:val="52"/>
      <w:szCs w:val="52"/>
    </w:rPr>
  </w:style>
  <w:style w:type="character" w:customStyle="1" w:styleId="TitreCar">
    <w:name w:val="Titre Car"/>
    <w:link w:val="Titre"/>
    <w:uiPriority w:val="10"/>
    <w:rsid w:val="00BD0395"/>
    <w:rPr>
      <w:rFonts w:eastAsia="Times New Roman" w:cs="Times New Roman"/>
      <w:color w:val="58585A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635E5"/>
    <w:rPr>
      <w:b/>
      <w:sz w:val="24"/>
      <w:szCs w:val="24"/>
    </w:rPr>
  </w:style>
  <w:style w:type="character" w:customStyle="1" w:styleId="Sous-titreCar">
    <w:name w:val="Sous-titre Car"/>
    <w:link w:val="Sous-titre"/>
    <w:uiPriority w:val="11"/>
    <w:rsid w:val="000635E5"/>
    <w:rPr>
      <w:b/>
      <w:sz w:val="24"/>
      <w:szCs w:val="24"/>
      <w:lang w:eastAsia="en-US"/>
    </w:rPr>
  </w:style>
  <w:style w:type="character" w:styleId="Emphaseple">
    <w:name w:val="Subtle Emphasis"/>
    <w:uiPriority w:val="19"/>
    <w:qFormat/>
    <w:rsid w:val="00BD0395"/>
    <w:rPr>
      <w:i/>
      <w:iCs/>
      <w:color w:val="58585A"/>
    </w:rPr>
  </w:style>
  <w:style w:type="character" w:styleId="Emphaseintense">
    <w:name w:val="Intense Emphasis"/>
    <w:uiPriority w:val="21"/>
    <w:qFormat/>
    <w:rsid w:val="00BD0395"/>
    <w:rPr>
      <w:b/>
      <w:bCs/>
      <w:i/>
      <w:iCs/>
      <w:color w:val="005EA8"/>
    </w:rPr>
  </w:style>
  <w:style w:type="character" w:styleId="lev">
    <w:name w:val="Strong"/>
    <w:uiPriority w:val="22"/>
    <w:qFormat/>
    <w:rsid w:val="00BD0395"/>
    <w:rPr>
      <w:b/>
      <w:bCs/>
    </w:rPr>
  </w:style>
  <w:style w:type="character" w:customStyle="1" w:styleId="Titre3Car">
    <w:name w:val="Titre 3 Car"/>
    <w:link w:val="Titre3"/>
    <w:uiPriority w:val="9"/>
    <w:rsid w:val="00A840CB"/>
    <w:rPr>
      <w:rFonts w:ascii="Calibri" w:eastAsia="Times New Roman" w:hAnsi="Calibri" w:cs="Times New Roman"/>
      <w:b/>
      <w:bCs/>
      <w:color w:val="58585A"/>
      <w:sz w:val="26"/>
      <w:szCs w:val="26"/>
      <w:lang w:eastAsia="en-US"/>
    </w:rPr>
  </w:style>
  <w:style w:type="character" w:customStyle="1" w:styleId="Titre4Car">
    <w:name w:val="Titre 4 Car"/>
    <w:link w:val="Titre4"/>
    <w:uiPriority w:val="9"/>
    <w:rsid w:val="00A840CB"/>
    <w:rPr>
      <w:rFonts w:ascii="Calibri" w:eastAsia="Times New Roman" w:hAnsi="Calibri" w:cs="Times New Roman"/>
      <w:b/>
      <w:bCs/>
      <w:color w:val="58585A"/>
      <w:sz w:val="22"/>
      <w:szCs w:val="28"/>
      <w:lang w:eastAsia="en-US"/>
    </w:rPr>
  </w:style>
  <w:style w:type="character" w:customStyle="1" w:styleId="Titre5Car">
    <w:name w:val="Titre 5 Car"/>
    <w:link w:val="Titre5"/>
    <w:uiPriority w:val="9"/>
    <w:semiHidden/>
    <w:rsid w:val="00A840CB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table" w:styleId="Grilledutableau">
    <w:name w:val="Table Grid"/>
    <w:basedOn w:val="TableauNormal"/>
    <w:uiPriority w:val="59"/>
    <w:rsid w:val="003B3F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E612D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Lienhypertexte">
    <w:name w:val="Hyperlink"/>
    <w:basedOn w:val="Policepardfaut"/>
    <w:uiPriority w:val="99"/>
    <w:unhideWhenUsed/>
    <w:rsid w:val="00E612D6"/>
    <w:rPr>
      <w:color w:val="0000FF" w:themeColor="hyperlink"/>
      <w:u w:val="single"/>
    </w:rPr>
  </w:style>
  <w:style w:type="table" w:styleId="Listeclaire-Accent1">
    <w:name w:val="Light List Accent 1"/>
    <w:basedOn w:val="TableauNormal"/>
    <w:uiPriority w:val="61"/>
    <w:rsid w:val="00880879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unamur.be/recherche/ethique/medical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Qualit&#233;\Documents%20Qualit&#233;\3%20-%20Documents%20et%20formulaires%20(DOC)\DOC05.3-Canevas%20DOC-Mai2017-V1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DOC05.3-Canevas DOC-Mai2017-V1</Template>
  <TotalTime>3</TotalTime>
  <Pages>2</Pages>
  <Words>781</Words>
  <Characters>4301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 Dinant Godinne</Company>
  <LinksUpToDate>false</LinksUpToDate>
  <CharactersWithSpaces>5072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 Fabienne</dc:creator>
  <cp:lastModifiedBy>Virginie van Scherpenzeel Thim</cp:lastModifiedBy>
  <cp:revision>5</cp:revision>
  <cp:lastPrinted>2016-02-22T09:00:00Z</cp:lastPrinted>
  <dcterms:created xsi:type="dcterms:W3CDTF">2020-01-06T15:57:00Z</dcterms:created>
  <dcterms:modified xsi:type="dcterms:W3CDTF">2020-02-06T12:22:00Z</dcterms:modified>
</cp:coreProperties>
</file>